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2F3" w:rsidRDefault="007C72F3" w:rsidP="0081554D">
      <w:pPr>
        <w:spacing w:after="0"/>
        <w:rPr>
          <w:rFonts w:ascii="Times New Roman" w:hAnsi="Times New Roman" w:cs="Times New Roman"/>
          <w:i/>
          <w:noProof/>
          <w:sz w:val="32"/>
          <w:szCs w:val="32"/>
          <w:lang w:val="en-US" w:eastAsia="ru-RU"/>
        </w:rPr>
      </w:pPr>
    </w:p>
    <w:p w:rsidR="00132662" w:rsidRDefault="00943F36" w:rsidP="0081554D">
      <w:pPr>
        <w:spacing w:after="0"/>
        <w:rPr>
          <w:rFonts w:ascii="Times New Roman" w:hAnsi="Times New Roman" w:cs="Times New Roman"/>
          <w:color w:val="76923C" w:themeColor="accent3" w:themeShade="BF"/>
          <w:sz w:val="24"/>
          <w:szCs w:val="24"/>
        </w:rPr>
      </w:pPr>
      <w:bookmarkStart w:id="0" w:name="_GoBack"/>
      <w:bookmarkEnd w:id="0"/>
      <w:r w:rsidRPr="00420C23">
        <w:rPr>
          <w:rFonts w:ascii="Times New Roman" w:hAnsi="Times New Roman" w:cs="Times New Roman"/>
          <w:i/>
          <w:noProof/>
          <w:sz w:val="32"/>
          <w:szCs w:val="32"/>
          <w:lang w:eastAsia="ru-RU"/>
        </w:rPr>
        <w:drawing>
          <wp:anchor distT="0" distB="0" distL="114300" distR="114300" simplePos="0" relativeHeight="251657215" behindDoc="1" locked="0" layoutInCell="1" allowOverlap="1" wp14:anchorId="4CC01E99" wp14:editId="0162B751">
            <wp:simplePos x="0" y="0"/>
            <wp:positionH relativeFrom="margin">
              <wp:posOffset>-898824</wp:posOffset>
            </wp:positionH>
            <wp:positionV relativeFrom="margin">
              <wp:posOffset>-629285</wp:posOffset>
            </wp:positionV>
            <wp:extent cx="11200765" cy="7745095"/>
            <wp:effectExtent l="0" t="0" r="0" b="0"/>
            <wp:wrapNone/>
            <wp:docPr id="10" name="Рисунок 9" descr="1534535921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535921_r3.jpg"/>
                    <pic:cNvPicPr/>
                  </pic:nvPicPr>
                  <pic:blipFill>
                    <a:blip r:embed="rId8" cstate="print"/>
                    <a:stretch>
                      <a:fillRect/>
                    </a:stretch>
                  </pic:blipFill>
                  <pic:spPr>
                    <a:xfrm>
                      <a:off x="0" y="0"/>
                      <a:ext cx="11200765" cy="7745095"/>
                    </a:xfrm>
                    <a:prstGeom prst="rect">
                      <a:avLst/>
                    </a:prstGeom>
                  </pic:spPr>
                </pic:pic>
              </a:graphicData>
            </a:graphic>
          </wp:anchor>
        </w:drawing>
      </w:r>
      <w:r w:rsidR="00B22DAA" w:rsidRPr="0020582B">
        <w:rPr>
          <w:rFonts w:ascii="Times New Roman" w:hAnsi="Times New Roman" w:cs="Times New Roman"/>
          <w:b/>
          <w:i/>
          <w:color w:val="002060"/>
          <w:sz w:val="24"/>
          <w:szCs w:val="24"/>
        </w:rPr>
        <w:t xml:space="preserve">Специалист-консультант: </w:t>
      </w:r>
    </w:p>
    <w:p w:rsidR="009E3034" w:rsidRPr="0081554D" w:rsidRDefault="00B22DAA" w:rsidP="0081554D">
      <w:pPr>
        <w:spacing w:after="0"/>
        <w:rPr>
          <w:rFonts w:ascii="Times New Roman" w:hAnsi="Times New Roman" w:cs="Times New Roman"/>
          <w:color w:val="76923C" w:themeColor="accent3" w:themeShade="BF"/>
          <w:sz w:val="24"/>
          <w:szCs w:val="24"/>
        </w:rPr>
      </w:pPr>
      <w:r w:rsidRPr="0020582B">
        <w:rPr>
          <w:rFonts w:ascii="Times New Roman" w:hAnsi="Times New Roman" w:cs="Times New Roman"/>
          <w:b/>
          <w:i/>
          <w:color w:val="002060"/>
          <w:sz w:val="24"/>
          <w:szCs w:val="24"/>
        </w:rPr>
        <w:t xml:space="preserve">Исламова Ирина </w:t>
      </w:r>
      <w:proofErr w:type="spellStart"/>
      <w:r w:rsidRPr="0020582B">
        <w:rPr>
          <w:rFonts w:ascii="Times New Roman" w:hAnsi="Times New Roman" w:cs="Times New Roman"/>
          <w:b/>
          <w:i/>
          <w:color w:val="002060"/>
          <w:sz w:val="24"/>
          <w:szCs w:val="24"/>
        </w:rPr>
        <w:t>Мунавировна</w:t>
      </w:r>
      <w:proofErr w:type="spellEnd"/>
    </w:p>
    <w:p w:rsidR="008E7DDA" w:rsidRPr="0081554D" w:rsidRDefault="008E7DDA" w:rsidP="00BE72B9">
      <w:pPr>
        <w:spacing w:after="0" w:line="240" w:lineRule="auto"/>
        <w:rPr>
          <w:rFonts w:ascii="Times New Roman" w:hAnsi="Times New Roman" w:cs="Times New Roman"/>
          <w:b/>
          <w:i/>
          <w:color w:val="002060"/>
          <w:sz w:val="24"/>
          <w:szCs w:val="24"/>
        </w:rPr>
      </w:pPr>
    </w:p>
    <w:p w:rsidR="00941F20" w:rsidRPr="007C72F3" w:rsidRDefault="00F1292D" w:rsidP="00941F20">
      <w:pPr>
        <w:shd w:val="clear" w:color="auto" w:fill="FFFFFF"/>
        <w:spacing w:after="100" w:afterAutospacing="1" w:line="240" w:lineRule="auto"/>
        <w:jc w:val="center"/>
        <w:rPr>
          <w:rFonts w:ascii="Times New Roman" w:hAnsi="Times New Roman" w:cs="Times New Roman"/>
          <w:b/>
          <w:color w:val="000000"/>
          <w:sz w:val="28"/>
          <w:szCs w:val="28"/>
          <w:shd w:val="clear" w:color="auto" w:fill="FFFFFF"/>
        </w:rPr>
      </w:pPr>
      <w:r w:rsidRPr="00F1292D">
        <w:rPr>
          <w:rFonts w:ascii="Times New Roman" w:hAnsi="Times New Roman" w:cs="Times New Roman"/>
          <w:b/>
          <w:color w:val="000000"/>
          <w:sz w:val="28"/>
          <w:szCs w:val="28"/>
          <w:shd w:val="clear" w:color="auto" w:fill="FFFFFF"/>
        </w:rPr>
        <w:t>Развитие познавательно-</w:t>
      </w:r>
      <w:r w:rsidR="007C72F3">
        <w:rPr>
          <w:rFonts w:ascii="Times New Roman" w:hAnsi="Times New Roman" w:cs="Times New Roman"/>
          <w:b/>
          <w:color w:val="000000"/>
          <w:sz w:val="28"/>
          <w:szCs w:val="28"/>
          <w:shd w:val="clear" w:color="auto" w:fill="FFFFFF"/>
        </w:rPr>
        <w:t>исследовательской деятельности</w:t>
      </w:r>
    </w:p>
    <w:p w:rsidR="006150B2" w:rsidRPr="00941F20" w:rsidRDefault="00F1292D" w:rsidP="00595619">
      <w:pPr>
        <w:shd w:val="clear" w:color="auto" w:fill="FFFFFF"/>
        <w:spacing w:after="100" w:afterAutospacing="1" w:line="240" w:lineRule="auto"/>
        <w:jc w:val="both"/>
        <w:rPr>
          <w:rFonts w:ascii="Times New Roman" w:hAnsi="Times New Roman" w:cs="Times New Roman"/>
          <w:b/>
          <w:color w:val="000000"/>
          <w:sz w:val="28"/>
          <w:szCs w:val="28"/>
          <w:shd w:val="clear" w:color="auto" w:fill="FFFFFF"/>
        </w:rPr>
      </w:pPr>
      <w:r w:rsidRPr="00941F20">
        <w:rPr>
          <w:rFonts w:ascii="Times New Roman" w:hAnsi="Times New Roman" w:cs="Times New Roman"/>
          <w:b/>
          <w:color w:val="000000"/>
          <w:sz w:val="24"/>
          <w:szCs w:val="24"/>
          <w:shd w:val="clear" w:color="auto" w:fill="FFFFFF"/>
        </w:rPr>
        <w:t>Познавательно-исследовательская</w:t>
      </w:r>
      <w:r w:rsidRPr="00E20EBC">
        <w:rPr>
          <w:rFonts w:ascii="Times New Roman" w:hAnsi="Times New Roman" w:cs="Times New Roman"/>
          <w:color w:val="000000"/>
          <w:sz w:val="24"/>
          <w:szCs w:val="24"/>
          <w:shd w:val="clear" w:color="auto" w:fill="FFFFFF"/>
        </w:rPr>
        <w:t xml:space="preserve"> деятельность зарождается в раннем детстве, когда начинается предметно-</w:t>
      </w:r>
      <w:proofErr w:type="spellStart"/>
      <w:r w:rsidRPr="00E20EBC">
        <w:rPr>
          <w:rFonts w:ascii="Times New Roman" w:hAnsi="Times New Roman" w:cs="Times New Roman"/>
          <w:color w:val="000000"/>
          <w:sz w:val="24"/>
          <w:szCs w:val="24"/>
          <w:shd w:val="clear" w:color="auto" w:fill="FFFFFF"/>
        </w:rPr>
        <w:t>манипулятивная</w:t>
      </w:r>
      <w:proofErr w:type="spellEnd"/>
      <w:r w:rsidRPr="00E20EBC">
        <w:rPr>
          <w:rFonts w:ascii="Times New Roman" w:hAnsi="Times New Roman" w:cs="Times New Roman"/>
          <w:color w:val="000000"/>
          <w:sz w:val="24"/>
          <w:szCs w:val="24"/>
          <w:shd w:val="clear" w:color="auto" w:fill="FFFFFF"/>
        </w:rPr>
        <w:t xml:space="preserve"> деятельность. Сначала это простая деятельность с предметами. Ребенок в этом возрасте стремится не только рассмотреть предмет, но и потрогать руками, языком, понюхать его, и т. д. В ходе таких простых действий с предметами ребенок постепенно начинает различать их по цвету, форме, назначению, осваиваются простые действия с предметами. Очень хорошо в этот период предложить</w:t>
      </w:r>
      <w:r>
        <w:rPr>
          <w:color w:val="000000"/>
          <w:shd w:val="clear" w:color="auto" w:fill="FFFFFF"/>
        </w:rPr>
        <w:t xml:space="preserve"> </w:t>
      </w:r>
      <w:r w:rsidRPr="00E20EBC">
        <w:rPr>
          <w:rFonts w:ascii="Times New Roman" w:hAnsi="Times New Roman" w:cs="Times New Roman"/>
          <w:color w:val="000000"/>
          <w:sz w:val="24"/>
          <w:szCs w:val="24"/>
          <w:shd w:val="clear" w:color="auto" w:fill="FFFFFF"/>
        </w:rPr>
        <w:t xml:space="preserve">малышу игры с кубиками. Сначала это будут несложные действия. Ребенок может рассматривать его, перекладывать кубик из руки в руку, стучать о стол, покачивать из стороны в сторону. Со временем он сможет ставить кубик </w:t>
      </w:r>
      <w:proofErr w:type="gramStart"/>
      <w:r w:rsidRPr="00E20EBC">
        <w:rPr>
          <w:rFonts w:ascii="Times New Roman" w:hAnsi="Times New Roman" w:cs="Times New Roman"/>
          <w:color w:val="000000"/>
          <w:sz w:val="24"/>
          <w:szCs w:val="24"/>
          <w:shd w:val="clear" w:color="auto" w:fill="FFFFFF"/>
        </w:rPr>
        <w:t>на</w:t>
      </w:r>
      <w:proofErr w:type="gramEnd"/>
      <w:r w:rsidRPr="00E20EBC">
        <w:rPr>
          <w:rFonts w:ascii="Times New Roman" w:hAnsi="Times New Roman" w:cs="Times New Roman"/>
          <w:color w:val="000000"/>
          <w:sz w:val="24"/>
          <w:szCs w:val="24"/>
          <w:shd w:val="clear" w:color="auto" w:fill="FFFFFF"/>
        </w:rPr>
        <w:t xml:space="preserve"> играть или вертеть </w:t>
      </w:r>
      <w:proofErr w:type="gramStart"/>
      <w:r w:rsidRPr="00E20EBC">
        <w:rPr>
          <w:rFonts w:ascii="Times New Roman" w:hAnsi="Times New Roman" w:cs="Times New Roman"/>
          <w:color w:val="000000"/>
          <w:sz w:val="24"/>
          <w:szCs w:val="24"/>
          <w:shd w:val="clear" w:color="auto" w:fill="FFFFFF"/>
        </w:rPr>
        <w:t>на</w:t>
      </w:r>
      <w:proofErr w:type="gramEnd"/>
      <w:r w:rsidRPr="00E20EBC">
        <w:rPr>
          <w:rFonts w:ascii="Times New Roman" w:hAnsi="Times New Roman" w:cs="Times New Roman"/>
          <w:color w:val="000000"/>
          <w:sz w:val="24"/>
          <w:szCs w:val="24"/>
          <w:shd w:val="clear" w:color="auto" w:fill="FFFFFF"/>
        </w:rPr>
        <w:t xml:space="preserve"> одном уголке. Можно также подвесить кубик на веревочку и раскачивать – малыш будет </w:t>
      </w:r>
      <w:proofErr w:type="gramStart"/>
      <w:r w:rsidRPr="00E20EBC">
        <w:rPr>
          <w:rFonts w:ascii="Times New Roman" w:hAnsi="Times New Roman" w:cs="Times New Roman"/>
          <w:color w:val="000000"/>
          <w:sz w:val="24"/>
          <w:szCs w:val="24"/>
          <w:shd w:val="clear" w:color="auto" w:fill="FFFFFF"/>
        </w:rPr>
        <w:t>наблюдать</w:t>
      </w:r>
      <w:proofErr w:type="gramEnd"/>
      <w:r w:rsidRPr="00E20EBC">
        <w:rPr>
          <w:rFonts w:ascii="Times New Roman" w:hAnsi="Times New Roman" w:cs="Times New Roman"/>
          <w:color w:val="000000"/>
          <w:sz w:val="24"/>
          <w:szCs w:val="24"/>
          <w:shd w:val="clear" w:color="auto" w:fill="FFFFFF"/>
        </w:rPr>
        <w:t xml:space="preserve"> как нова игрушка то удаляется, то приближается.</w:t>
      </w:r>
    </w:p>
    <w:p w:rsidR="00F1292D" w:rsidRDefault="003A05FC" w:rsidP="00595619">
      <w:pPr>
        <w:shd w:val="clear" w:color="auto" w:fill="FFFFFF"/>
        <w:spacing w:after="100" w:afterAutospacing="1" w:line="240" w:lineRule="auto"/>
        <w:jc w:val="both"/>
        <w:rPr>
          <w:rFonts w:ascii="Times New Roman" w:hAnsi="Times New Roman" w:cs="Times New Roman"/>
          <w:color w:val="000000"/>
          <w:sz w:val="24"/>
          <w:szCs w:val="24"/>
          <w:shd w:val="clear" w:color="auto" w:fill="FFFFFF"/>
        </w:rPr>
      </w:pPr>
      <w:r w:rsidRPr="00E20EBC">
        <w:rPr>
          <w:rFonts w:ascii="Times New Roman" w:hAnsi="Times New Roman" w:cs="Times New Roman"/>
          <w:color w:val="000000"/>
          <w:sz w:val="24"/>
          <w:szCs w:val="24"/>
          <w:shd w:val="clear" w:color="auto" w:fill="FFFFFF"/>
        </w:rPr>
        <w:t>Постепенно к действиям с простыми предметами присоединяются слова. Это позволяет ребенку начинать рассуждать о возможных связях и отношению вещей.</w:t>
      </w:r>
      <w:r w:rsidR="005E6D44" w:rsidRPr="005E6D44">
        <w:rPr>
          <w:rFonts w:ascii="Times New Roman" w:hAnsi="Times New Roman" w:cs="Times New Roman"/>
          <w:color w:val="000000"/>
          <w:sz w:val="24"/>
          <w:szCs w:val="24"/>
          <w:shd w:val="clear" w:color="auto" w:fill="FFFFFF"/>
        </w:rPr>
        <w:t xml:space="preserve"> </w:t>
      </w:r>
      <w:r w:rsidR="005E6D44" w:rsidRPr="00E20EBC">
        <w:rPr>
          <w:rFonts w:ascii="Times New Roman" w:hAnsi="Times New Roman" w:cs="Times New Roman"/>
          <w:color w:val="000000"/>
          <w:sz w:val="24"/>
          <w:szCs w:val="24"/>
          <w:shd w:val="clear" w:color="auto" w:fill="FFFFFF"/>
        </w:rPr>
        <w:t>Играя с кубиками, дети со временем начинают придумывать что-то свое. Так у них развивается фантазия и творчество</w:t>
      </w:r>
      <w:r w:rsidR="005E6D44">
        <w:rPr>
          <w:rFonts w:ascii="Times New Roman" w:hAnsi="Times New Roman" w:cs="Times New Roman"/>
          <w:color w:val="000000"/>
          <w:sz w:val="24"/>
          <w:szCs w:val="24"/>
          <w:shd w:val="clear" w:color="auto" w:fill="FFFFFF"/>
        </w:rPr>
        <w:t>.</w:t>
      </w:r>
    </w:p>
    <w:p w:rsidR="000916D5" w:rsidRDefault="000D5859" w:rsidP="00595619">
      <w:pPr>
        <w:shd w:val="clear" w:color="auto" w:fill="FFFFFF"/>
        <w:spacing w:after="100" w:afterAutospacing="1" w:line="240" w:lineRule="auto"/>
        <w:jc w:val="both"/>
        <w:rPr>
          <w:rFonts w:ascii="Times New Roman" w:hAnsi="Times New Roman" w:cs="Times New Roman"/>
          <w:color w:val="000000"/>
          <w:sz w:val="24"/>
          <w:szCs w:val="24"/>
          <w:shd w:val="clear" w:color="auto" w:fill="FFFFFF"/>
        </w:rPr>
      </w:pPr>
      <w:r w:rsidRPr="00E20EBC">
        <w:rPr>
          <w:rFonts w:ascii="Times New Roman" w:hAnsi="Times New Roman" w:cs="Times New Roman"/>
          <w:color w:val="000000"/>
          <w:sz w:val="24"/>
          <w:szCs w:val="24"/>
          <w:shd w:val="clear" w:color="auto" w:fill="FFFFFF"/>
        </w:rPr>
        <w:t>. В группах раннего возраста возможны эксперименты, но здесь необходимо продумывать их организационный момент. Эксперимент должен увлекать, заинтересовывать детей, он должен быть игровым. Ведь игра – это одна из ведущих направлений деятельности период раннего развития детей.</w:t>
      </w:r>
    </w:p>
    <w:p w:rsidR="00DF0F13" w:rsidRDefault="000D5859" w:rsidP="00595619">
      <w:pPr>
        <w:shd w:val="clear" w:color="auto" w:fill="FFFFFF"/>
        <w:spacing w:after="100" w:afterAutospacing="1" w:line="240" w:lineRule="auto"/>
        <w:jc w:val="both"/>
        <w:rPr>
          <w:rFonts w:ascii="Times New Roman" w:hAnsi="Times New Roman" w:cs="Times New Roman"/>
          <w:color w:val="000000"/>
          <w:sz w:val="24"/>
          <w:szCs w:val="24"/>
          <w:shd w:val="clear" w:color="auto" w:fill="FFFFFF"/>
        </w:rPr>
      </w:pPr>
      <w:r w:rsidRPr="00E20EBC">
        <w:rPr>
          <w:rFonts w:ascii="Times New Roman" w:hAnsi="Times New Roman" w:cs="Times New Roman"/>
          <w:color w:val="000000"/>
          <w:sz w:val="24"/>
          <w:szCs w:val="24"/>
        </w:rPr>
        <w:lastRenderedPageBreak/>
        <w:br/>
      </w:r>
      <w:r w:rsidR="000916D5">
        <w:rPr>
          <w:rFonts w:ascii="Times New Roman" w:hAnsi="Times New Roman" w:cs="Times New Roman"/>
          <w:color w:val="000000"/>
          <w:sz w:val="24"/>
          <w:szCs w:val="24"/>
          <w:shd w:val="clear" w:color="auto" w:fill="FFFFFF"/>
        </w:rPr>
        <w:t xml:space="preserve">Во время </w:t>
      </w:r>
      <w:r w:rsidR="000916D5" w:rsidRPr="00E20EBC">
        <w:rPr>
          <w:rFonts w:ascii="Times New Roman" w:hAnsi="Times New Roman" w:cs="Times New Roman"/>
          <w:color w:val="000000"/>
          <w:sz w:val="24"/>
          <w:szCs w:val="24"/>
          <w:shd w:val="clear" w:color="auto" w:fill="FFFFFF"/>
        </w:rPr>
        <w:t>игр</w:t>
      </w:r>
      <w:r w:rsidR="00941F20">
        <w:rPr>
          <w:rFonts w:ascii="Times New Roman" w:hAnsi="Times New Roman" w:cs="Times New Roman"/>
          <w:color w:val="000000"/>
          <w:sz w:val="24"/>
          <w:szCs w:val="24"/>
          <w:shd w:val="clear" w:color="auto" w:fill="FFFFFF"/>
        </w:rPr>
        <w:t xml:space="preserve"> </w:t>
      </w:r>
      <w:r w:rsidR="000916D5">
        <w:rPr>
          <w:rFonts w:ascii="Times New Roman" w:hAnsi="Times New Roman" w:cs="Times New Roman"/>
          <w:color w:val="000000"/>
          <w:sz w:val="24"/>
          <w:szCs w:val="24"/>
          <w:shd w:val="clear" w:color="auto" w:fill="FFFFFF"/>
        </w:rPr>
        <w:t>и экспериментов с сухим и мокрым песком</w:t>
      </w:r>
      <w:r w:rsidR="000916D5" w:rsidRPr="00E20EBC">
        <w:rPr>
          <w:rFonts w:ascii="Times New Roman" w:hAnsi="Times New Roman" w:cs="Times New Roman"/>
          <w:color w:val="000000"/>
          <w:sz w:val="24"/>
          <w:szCs w:val="24"/>
          <w:shd w:val="clear" w:color="auto" w:fill="FFFFFF"/>
        </w:rPr>
        <w:t xml:space="preserve"> стоит проговаривать все действия, названия предметов, которые вы используете. А так как подобные игры – коллективная работа, то в результате малыши приобретают и важные социальные навыки: учатся действовать сообща, дожидаться каждый своей очереди, радоваться общему результату.</w:t>
      </w:r>
    </w:p>
    <w:p w:rsidR="000301A9" w:rsidRDefault="00DF0F13" w:rsidP="00595619">
      <w:pPr>
        <w:shd w:val="clear" w:color="auto" w:fill="FFFFFF"/>
        <w:spacing w:after="100" w:afterAutospacing="1" w:line="240" w:lineRule="auto"/>
        <w:jc w:val="both"/>
        <w:rPr>
          <w:rFonts w:ascii="Times New Roman" w:hAnsi="Times New Roman" w:cs="Times New Roman"/>
          <w:color w:val="000000"/>
          <w:sz w:val="24"/>
          <w:szCs w:val="24"/>
          <w:shd w:val="clear" w:color="auto" w:fill="FFFFFF"/>
        </w:rPr>
      </w:pPr>
      <w:r w:rsidRPr="00E20EBC">
        <w:rPr>
          <w:rFonts w:ascii="Times New Roman" w:hAnsi="Times New Roman" w:cs="Times New Roman"/>
          <w:color w:val="000000"/>
          <w:sz w:val="24"/>
          <w:szCs w:val="24"/>
          <w:shd w:val="clear" w:color="auto" w:fill="FFFFFF"/>
        </w:rPr>
        <w:t>Игры с водой также способствуют развитию исследовательской деятельности у детей раннего возраста</w:t>
      </w:r>
      <w:r>
        <w:rPr>
          <w:rFonts w:ascii="Times New Roman" w:hAnsi="Times New Roman" w:cs="Times New Roman"/>
          <w:color w:val="000000"/>
          <w:sz w:val="24"/>
          <w:szCs w:val="24"/>
          <w:shd w:val="clear" w:color="auto" w:fill="FFFFFF"/>
        </w:rPr>
        <w:t>.</w:t>
      </w:r>
    </w:p>
    <w:p w:rsidR="000D5859" w:rsidRDefault="000301A9" w:rsidP="00595619">
      <w:pPr>
        <w:shd w:val="clear" w:color="auto" w:fill="FFFFFF"/>
        <w:spacing w:after="100" w:afterAutospacing="1" w:line="240" w:lineRule="auto"/>
        <w:jc w:val="both"/>
        <w:rPr>
          <w:rFonts w:ascii="Times New Roman" w:hAnsi="Times New Roman" w:cs="Times New Roman"/>
          <w:color w:val="000000"/>
          <w:sz w:val="24"/>
          <w:szCs w:val="24"/>
          <w:shd w:val="clear" w:color="auto" w:fill="FFFFFF"/>
        </w:rPr>
      </w:pPr>
      <w:r w:rsidRPr="00E20EBC">
        <w:rPr>
          <w:rFonts w:ascii="Times New Roman" w:hAnsi="Times New Roman" w:cs="Times New Roman"/>
          <w:color w:val="000000"/>
          <w:sz w:val="24"/>
          <w:szCs w:val="24"/>
          <w:shd w:val="clear" w:color="auto" w:fill="FFFFFF"/>
        </w:rPr>
        <w:t xml:space="preserve">Зимой, возвращаясь с прогулки, можно прихватить с собой немного снега, льда или сосулек. В помещении снег или лед растопим и понаблюдаем вместе с детьми, как он превращается в воду. Таким </w:t>
      </w:r>
      <w:proofErr w:type="gramStart"/>
      <w:r w:rsidRPr="00E20EBC">
        <w:rPr>
          <w:rFonts w:ascii="Times New Roman" w:hAnsi="Times New Roman" w:cs="Times New Roman"/>
          <w:color w:val="000000"/>
          <w:sz w:val="24"/>
          <w:szCs w:val="24"/>
          <w:shd w:val="clear" w:color="auto" w:fill="FFFFFF"/>
        </w:rPr>
        <w:t>образом</w:t>
      </w:r>
      <w:proofErr w:type="gramEnd"/>
      <w:r w:rsidRPr="00E20EBC">
        <w:rPr>
          <w:rFonts w:ascii="Times New Roman" w:hAnsi="Times New Roman" w:cs="Times New Roman"/>
          <w:color w:val="000000"/>
          <w:sz w:val="24"/>
          <w:szCs w:val="24"/>
          <w:shd w:val="clear" w:color="auto" w:fill="FFFFFF"/>
        </w:rPr>
        <w:t xml:space="preserve"> малыши познают, что вода может быть жидкой, а может находиться в твердом состоянии, может замерзать и таять.</w:t>
      </w:r>
      <w:r w:rsidR="000916D5" w:rsidRPr="00E20EBC">
        <w:rPr>
          <w:rFonts w:ascii="Times New Roman" w:hAnsi="Times New Roman" w:cs="Times New Roman"/>
          <w:color w:val="000000"/>
          <w:sz w:val="24"/>
          <w:szCs w:val="24"/>
        </w:rPr>
        <w:br/>
      </w:r>
      <w:r w:rsidR="0065158E" w:rsidRPr="00E20EBC">
        <w:rPr>
          <w:rFonts w:ascii="Times New Roman" w:hAnsi="Times New Roman" w:cs="Times New Roman"/>
          <w:color w:val="000000"/>
          <w:sz w:val="24"/>
          <w:szCs w:val="24"/>
          <w:shd w:val="clear" w:color="auto" w:fill="FFFFFF"/>
        </w:rPr>
        <w:t>Развивать познавательно-исследовательскую деятельность можно так же при помощи использования различных предметов, игрушек, книг. Так как действия будут зависеть от окружающих их вещей, то материалы для развития исследовательской деятельности должны быть представлены яркими привлекательными объектами, которые бы вызвали интерес у малышей.</w:t>
      </w:r>
    </w:p>
    <w:p w:rsidR="00AF06CE" w:rsidRDefault="00AF06CE" w:rsidP="00595619">
      <w:pPr>
        <w:shd w:val="clear" w:color="auto" w:fill="FFFFFF"/>
        <w:spacing w:after="100" w:afterAutospacing="1" w:line="240" w:lineRule="auto"/>
        <w:jc w:val="both"/>
        <w:rPr>
          <w:rFonts w:ascii="Times New Roman" w:hAnsi="Times New Roman" w:cs="Times New Roman"/>
          <w:color w:val="000000"/>
          <w:sz w:val="24"/>
          <w:szCs w:val="24"/>
          <w:shd w:val="clear" w:color="auto" w:fill="FFFFFF"/>
        </w:rPr>
      </w:pPr>
      <w:r w:rsidRPr="00E20EBC">
        <w:rPr>
          <w:rFonts w:ascii="Times New Roman" w:hAnsi="Times New Roman" w:cs="Times New Roman"/>
          <w:color w:val="000000"/>
          <w:sz w:val="24"/>
          <w:szCs w:val="24"/>
          <w:shd w:val="clear" w:color="auto" w:fill="FFFFFF"/>
        </w:rPr>
        <w:t>У детей в возрасте 2 – 3 лет очень важно развивать интерес к познанию окружающего мира. Интерес побуждает к поиску новых знаний</w:t>
      </w:r>
      <w:r>
        <w:rPr>
          <w:rFonts w:ascii="Times New Roman" w:hAnsi="Times New Roman" w:cs="Times New Roman"/>
          <w:color w:val="000000"/>
          <w:sz w:val="24"/>
          <w:szCs w:val="24"/>
          <w:shd w:val="clear" w:color="auto" w:fill="FFFFFF"/>
        </w:rPr>
        <w:t>.</w:t>
      </w:r>
    </w:p>
    <w:p w:rsidR="00132662" w:rsidRPr="006150B2" w:rsidRDefault="00132662" w:rsidP="00132662">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635162" cy="94667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6196756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5648" cy="946954"/>
                    </a:xfrm>
                    <a:prstGeom prst="rect">
                      <a:avLst/>
                    </a:prstGeom>
                  </pic:spPr>
                </pic:pic>
              </a:graphicData>
            </a:graphic>
          </wp:inline>
        </w:drawing>
      </w:r>
    </w:p>
    <w:sectPr w:rsidR="00132662" w:rsidRPr="006150B2" w:rsidSect="0020582B">
      <w:pgSz w:w="16838" w:h="11906" w:orient="landscape"/>
      <w:pgMar w:top="1134" w:right="1134" w:bottom="851"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5D0" w:rsidRDefault="00F465D0" w:rsidP="0020582B">
      <w:pPr>
        <w:spacing w:after="0" w:line="240" w:lineRule="auto"/>
      </w:pPr>
      <w:r>
        <w:separator/>
      </w:r>
    </w:p>
  </w:endnote>
  <w:endnote w:type="continuationSeparator" w:id="0">
    <w:p w:rsidR="00F465D0" w:rsidRDefault="00F465D0" w:rsidP="00205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5D0" w:rsidRDefault="00F465D0" w:rsidP="0020582B">
      <w:pPr>
        <w:spacing w:after="0" w:line="240" w:lineRule="auto"/>
      </w:pPr>
      <w:r>
        <w:separator/>
      </w:r>
    </w:p>
  </w:footnote>
  <w:footnote w:type="continuationSeparator" w:id="0">
    <w:p w:rsidR="00F465D0" w:rsidRDefault="00F465D0" w:rsidP="00205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C5CDB"/>
    <w:multiLevelType w:val="multilevel"/>
    <w:tmpl w:val="2B76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6F67"/>
    <w:rsid w:val="000224B6"/>
    <w:rsid w:val="00023FCA"/>
    <w:rsid w:val="000301A9"/>
    <w:rsid w:val="0004481A"/>
    <w:rsid w:val="00056773"/>
    <w:rsid w:val="0006328B"/>
    <w:rsid w:val="000833CE"/>
    <w:rsid w:val="000916D5"/>
    <w:rsid w:val="000C2FFA"/>
    <w:rsid w:val="000D5859"/>
    <w:rsid w:val="000F72B9"/>
    <w:rsid w:val="00101703"/>
    <w:rsid w:val="001030C5"/>
    <w:rsid w:val="00124F14"/>
    <w:rsid w:val="00125497"/>
    <w:rsid w:val="00132662"/>
    <w:rsid w:val="00161C16"/>
    <w:rsid w:val="00163741"/>
    <w:rsid w:val="0017357C"/>
    <w:rsid w:val="001D761A"/>
    <w:rsid w:val="0020582B"/>
    <w:rsid w:val="002473B9"/>
    <w:rsid w:val="002677BF"/>
    <w:rsid w:val="002C4C62"/>
    <w:rsid w:val="00302925"/>
    <w:rsid w:val="00353A9C"/>
    <w:rsid w:val="003978D6"/>
    <w:rsid w:val="003A05FC"/>
    <w:rsid w:val="003B1C94"/>
    <w:rsid w:val="003B25AF"/>
    <w:rsid w:val="0040174D"/>
    <w:rsid w:val="004037B0"/>
    <w:rsid w:val="00420C23"/>
    <w:rsid w:val="00451ED8"/>
    <w:rsid w:val="00490FF0"/>
    <w:rsid w:val="005059ED"/>
    <w:rsid w:val="0053140F"/>
    <w:rsid w:val="00595619"/>
    <w:rsid w:val="005A0FAA"/>
    <w:rsid w:val="005A5B54"/>
    <w:rsid w:val="005C7894"/>
    <w:rsid w:val="005D115A"/>
    <w:rsid w:val="005E6D44"/>
    <w:rsid w:val="006150B2"/>
    <w:rsid w:val="0065158E"/>
    <w:rsid w:val="00654E92"/>
    <w:rsid w:val="0065715E"/>
    <w:rsid w:val="00664E39"/>
    <w:rsid w:val="00690F8A"/>
    <w:rsid w:val="00712DE4"/>
    <w:rsid w:val="007402B6"/>
    <w:rsid w:val="00751462"/>
    <w:rsid w:val="007719F6"/>
    <w:rsid w:val="00771BC3"/>
    <w:rsid w:val="007A6ABC"/>
    <w:rsid w:val="007B7B3C"/>
    <w:rsid w:val="007C72F3"/>
    <w:rsid w:val="007D6A60"/>
    <w:rsid w:val="0081554D"/>
    <w:rsid w:val="008344C2"/>
    <w:rsid w:val="00892C9A"/>
    <w:rsid w:val="008C6335"/>
    <w:rsid w:val="008E7DDA"/>
    <w:rsid w:val="008F1CFF"/>
    <w:rsid w:val="0091279E"/>
    <w:rsid w:val="00937353"/>
    <w:rsid w:val="00941F20"/>
    <w:rsid w:val="00943F36"/>
    <w:rsid w:val="00966F44"/>
    <w:rsid w:val="009A326D"/>
    <w:rsid w:val="009E3034"/>
    <w:rsid w:val="009F6559"/>
    <w:rsid w:val="00A17A28"/>
    <w:rsid w:val="00A36F6F"/>
    <w:rsid w:val="00A83DE3"/>
    <w:rsid w:val="00AC55FB"/>
    <w:rsid w:val="00AD23B2"/>
    <w:rsid w:val="00AD7D68"/>
    <w:rsid w:val="00AF06CE"/>
    <w:rsid w:val="00B02B8A"/>
    <w:rsid w:val="00B22DAA"/>
    <w:rsid w:val="00B54DD4"/>
    <w:rsid w:val="00BC2DC6"/>
    <w:rsid w:val="00BD064D"/>
    <w:rsid w:val="00BD1BCC"/>
    <w:rsid w:val="00BE72B9"/>
    <w:rsid w:val="00BF6F67"/>
    <w:rsid w:val="00C32C4F"/>
    <w:rsid w:val="00C63704"/>
    <w:rsid w:val="00C679F6"/>
    <w:rsid w:val="00C815D9"/>
    <w:rsid w:val="00CA704A"/>
    <w:rsid w:val="00CF6057"/>
    <w:rsid w:val="00D01C09"/>
    <w:rsid w:val="00DD0FA4"/>
    <w:rsid w:val="00DF0F13"/>
    <w:rsid w:val="00DF61FC"/>
    <w:rsid w:val="00E03D7A"/>
    <w:rsid w:val="00E1236F"/>
    <w:rsid w:val="00E31724"/>
    <w:rsid w:val="00E41006"/>
    <w:rsid w:val="00EA4F8F"/>
    <w:rsid w:val="00EB3CCD"/>
    <w:rsid w:val="00EC57C9"/>
    <w:rsid w:val="00EF19CA"/>
    <w:rsid w:val="00EF689B"/>
    <w:rsid w:val="00F1292D"/>
    <w:rsid w:val="00F465D0"/>
    <w:rsid w:val="00F61FF3"/>
    <w:rsid w:val="00FC00AF"/>
    <w:rsid w:val="00FE4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9F6"/>
  </w:style>
  <w:style w:type="paragraph" w:styleId="2">
    <w:name w:val="heading 2"/>
    <w:basedOn w:val="a"/>
    <w:next w:val="a"/>
    <w:link w:val="20"/>
    <w:uiPriority w:val="9"/>
    <w:unhideWhenUsed/>
    <w:qFormat/>
    <w:rsid w:val="00205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 w:type="paragraph" w:styleId="a7">
    <w:name w:val="header"/>
    <w:basedOn w:val="a"/>
    <w:link w:val="a8"/>
    <w:uiPriority w:val="99"/>
    <w:semiHidden/>
    <w:unhideWhenUsed/>
    <w:rsid w:val="0020582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0582B"/>
  </w:style>
  <w:style w:type="paragraph" w:styleId="a9">
    <w:name w:val="footer"/>
    <w:basedOn w:val="a"/>
    <w:link w:val="aa"/>
    <w:uiPriority w:val="99"/>
    <w:semiHidden/>
    <w:unhideWhenUsed/>
    <w:rsid w:val="0020582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0582B"/>
  </w:style>
  <w:style w:type="character" w:customStyle="1" w:styleId="20">
    <w:name w:val="Заголовок 2 Знак"/>
    <w:basedOn w:val="a0"/>
    <w:link w:val="2"/>
    <w:uiPriority w:val="9"/>
    <w:rsid w:val="0020582B"/>
    <w:rPr>
      <w:rFonts w:asciiTheme="majorHAnsi" w:eastAsiaTheme="majorEastAsia" w:hAnsiTheme="majorHAnsi" w:cstheme="majorBidi"/>
      <w:b/>
      <w:bCs/>
      <w:color w:val="4F81BD" w:themeColor="accent1"/>
      <w:sz w:val="26"/>
      <w:szCs w:val="26"/>
    </w:rPr>
  </w:style>
  <w:style w:type="paragraph" w:customStyle="1" w:styleId="c0">
    <w:name w:val="c0"/>
    <w:basedOn w:val="a"/>
    <w:rsid w:val="006571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571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406</Words>
  <Characters>2318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90</cp:revision>
  <cp:lastPrinted>2021-09-05T13:37:00Z</cp:lastPrinted>
  <dcterms:created xsi:type="dcterms:W3CDTF">2021-08-23T16:55:00Z</dcterms:created>
  <dcterms:modified xsi:type="dcterms:W3CDTF">2021-11-06T12:29:00Z</dcterms:modified>
</cp:coreProperties>
</file>